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3F94" w14:textId="082E81D7" w:rsidR="002810F1" w:rsidRPr="00BE4476" w:rsidRDefault="00D70863">
      <w:pPr>
        <w:rPr>
          <w:rFonts w:ascii="Times New Roman" w:hAnsi="Times New Roman" w:cs="Times New Roman"/>
          <w:b/>
          <w:bCs/>
          <w:sz w:val="28"/>
          <w:szCs w:val="28"/>
        </w:rPr>
      </w:pPr>
      <w:r w:rsidRPr="00BE4476">
        <w:rPr>
          <w:rFonts w:ascii="Times New Roman" w:hAnsi="Times New Roman" w:cs="Times New Roman"/>
          <w:b/>
          <w:bCs/>
          <w:sz w:val="28"/>
          <w:szCs w:val="28"/>
        </w:rPr>
        <w:t>Sample City Ordinance</w:t>
      </w:r>
    </w:p>
    <w:p w14:paraId="3F73DA97" w14:textId="782147AA" w:rsidR="00D70863" w:rsidRPr="00BE4476" w:rsidRDefault="00D70863">
      <w:pPr>
        <w:rPr>
          <w:rFonts w:ascii="Times New Roman" w:hAnsi="Times New Roman" w:cs="Times New Roman"/>
        </w:rPr>
      </w:pPr>
      <w:r w:rsidRPr="00BE4476">
        <w:rPr>
          <w:rFonts w:ascii="Times New Roman" w:hAnsi="Times New Roman" w:cs="Times New Roman"/>
        </w:rPr>
        <w:t xml:space="preserve">Cities must have an ordinance in place in order for their police officers to enforce </w:t>
      </w:r>
      <w:hyperlink r:id="rId6" w:tgtFrame="_blank" w:history="1">
        <w:r w:rsidRPr="00BE4476">
          <w:rPr>
            <w:rStyle w:val="Hyperlink"/>
            <w:rFonts w:ascii="Times New Roman" w:hAnsi="Times New Roman" w:cs="Times New Roman"/>
            <w:b/>
            <w:bCs/>
            <w:color w:val="auto"/>
          </w:rPr>
          <w:t>Alabama Code § 15-5-30</w:t>
        </w:r>
      </w:hyperlink>
      <w:r w:rsidRPr="00BE4476">
        <w:rPr>
          <w:rFonts w:ascii="Times New Roman" w:hAnsi="Times New Roman" w:cs="Times New Roman"/>
          <w:b/>
          <w:bCs/>
        </w:rPr>
        <w:t xml:space="preserve"> </w:t>
      </w:r>
      <w:r w:rsidRPr="00BE4476">
        <w:rPr>
          <w:rFonts w:ascii="Times New Roman" w:hAnsi="Times New Roman" w:cs="Times New Roman"/>
        </w:rPr>
        <w:t>normally referred to as the “Alabama Demand Identification Act.” Below is a sample ordinance used by municipalities across the state.</w:t>
      </w:r>
    </w:p>
    <w:p w14:paraId="481B5B3C" w14:textId="77777777" w:rsidR="00D70863" w:rsidRPr="00BE4476" w:rsidRDefault="00D70863" w:rsidP="00D70863">
      <w:pPr>
        <w:pStyle w:val="Header"/>
        <w:rPr>
          <w:rFonts w:ascii="Times New Roman" w:hAnsi="Times New Roman" w:cs="Times New Roman"/>
          <w:b/>
          <w:bCs/>
        </w:rPr>
      </w:pPr>
      <w:r w:rsidRPr="00BE4476">
        <w:rPr>
          <w:rFonts w:ascii="Times New Roman" w:hAnsi="Times New Roman" w:cs="Times New Roman"/>
          <w:b/>
          <w:bCs/>
        </w:rPr>
        <w:t>Violation of orders, rules and regulations adopted.</w:t>
      </w:r>
    </w:p>
    <w:p w14:paraId="0CA2A473" w14:textId="77777777" w:rsidR="00D70863" w:rsidRPr="00BE4476" w:rsidRDefault="00D70863" w:rsidP="00D70863">
      <w:pPr>
        <w:pStyle w:val="Header"/>
        <w:rPr>
          <w:rFonts w:ascii="Times New Roman" w:hAnsi="Times New Roman" w:cs="Times New Roman"/>
        </w:rPr>
      </w:pPr>
    </w:p>
    <w:p w14:paraId="5C87DA1F" w14:textId="1FCB3CA2" w:rsidR="00D70863" w:rsidRPr="00BE4476" w:rsidRDefault="00D70863" w:rsidP="00D70863">
      <w:pPr>
        <w:pStyle w:val="Header"/>
        <w:rPr>
          <w:rFonts w:ascii="Times New Roman" w:hAnsi="Times New Roman" w:cs="Times New Roman"/>
        </w:rPr>
      </w:pPr>
      <w:r w:rsidRPr="00BE4476">
        <w:rPr>
          <w:rFonts w:ascii="Times New Roman" w:hAnsi="Times New Roman" w:cs="Times New Roman"/>
        </w:rPr>
        <w:t xml:space="preserve">          Any person who shall violate, or fail or refuse to comply with any lawful order of any lawful officer of the city made in pursuance of and under such officer’s authority as such officer, who shall violate, or shall fail, neglect or refuse to comply with any of the codes, rules, regulations or laws adopted by this code, shall be guilty of an offense, provided, however, the provisions of this section shall not apply to violations of official duty imposed by this code upon officers or employees of the city as such, unless the provision imposing the duty also expressly</w:t>
      </w:r>
      <w:r w:rsidR="00D6707B" w:rsidRPr="00BE4476">
        <w:rPr>
          <w:rFonts w:ascii="Times New Roman" w:hAnsi="Times New Roman" w:cs="Times New Roman"/>
        </w:rPr>
        <w:t xml:space="preserve"> makes</w:t>
      </w:r>
      <w:r w:rsidRPr="00BE4476">
        <w:rPr>
          <w:rFonts w:ascii="Times New Roman" w:hAnsi="Times New Roman" w:cs="Times New Roman"/>
        </w:rPr>
        <w:t xml:space="preserve"> the violation thereof unlawful or punishable. </w:t>
      </w:r>
    </w:p>
    <w:p w14:paraId="25DA7085" w14:textId="77777777" w:rsidR="00D70863" w:rsidRPr="00BE4476" w:rsidRDefault="00D70863">
      <w:pPr>
        <w:rPr>
          <w:rFonts w:ascii="Times New Roman" w:hAnsi="Times New Roman" w:cs="Times New Roman"/>
        </w:rPr>
      </w:pPr>
    </w:p>
    <w:p w14:paraId="71DE62C8" w14:textId="77777777" w:rsidR="00D70863" w:rsidRPr="00BE4476" w:rsidRDefault="00D70863" w:rsidP="00D70863">
      <w:pPr>
        <w:pStyle w:val="NormalWeb"/>
        <w:spacing w:before="0" w:beforeAutospacing="0" w:after="0" w:afterAutospacing="0"/>
        <w:rPr>
          <w:rFonts w:ascii="Times New Roman" w:hAnsi="Times New Roman" w:cs="Times New Roman"/>
          <w:b/>
          <w:i/>
          <w:iCs/>
          <w:sz w:val="24"/>
          <w:szCs w:val="24"/>
        </w:rPr>
      </w:pPr>
      <w:r w:rsidRPr="00BE4476">
        <w:rPr>
          <w:rFonts w:ascii="Times New Roman" w:hAnsi="Times New Roman" w:cs="Times New Roman"/>
          <w:b/>
          <w:i/>
          <w:iCs/>
          <w:sz w:val="24"/>
          <w:szCs w:val="24"/>
        </w:rPr>
        <w:t>DISCLAMER</w:t>
      </w:r>
    </w:p>
    <w:p w14:paraId="7B808D9C" w14:textId="77777777" w:rsidR="00D70863" w:rsidRPr="00BE4476" w:rsidRDefault="00D70863" w:rsidP="00D70863">
      <w:pPr>
        <w:pStyle w:val="NormalWeb"/>
        <w:spacing w:before="0" w:beforeAutospacing="0" w:after="0" w:afterAutospacing="0"/>
        <w:rPr>
          <w:rFonts w:ascii="Times New Roman" w:hAnsi="Times New Roman" w:cs="Times New Roman"/>
          <w:i/>
          <w:iCs/>
          <w:sz w:val="24"/>
          <w:szCs w:val="24"/>
        </w:rPr>
      </w:pPr>
    </w:p>
    <w:p w14:paraId="0DC59CBA" w14:textId="09C2D882" w:rsidR="00D70863" w:rsidRPr="00BE4476" w:rsidRDefault="00D70863" w:rsidP="00D70863">
      <w:pPr>
        <w:pStyle w:val="NormalWeb"/>
        <w:spacing w:before="0" w:beforeAutospacing="0" w:after="0" w:afterAutospacing="0"/>
        <w:rPr>
          <w:rFonts w:ascii="Times New Roman" w:hAnsi="Times New Roman" w:cs="Times New Roman"/>
          <w:i/>
          <w:iCs/>
          <w:sz w:val="24"/>
          <w:szCs w:val="24"/>
        </w:rPr>
      </w:pPr>
      <w:r w:rsidRPr="00BE4476">
        <w:rPr>
          <w:rFonts w:ascii="Times New Roman" w:hAnsi="Times New Roman" w:cs="Times New Roman"/>
          <w:i/>
          <w:iCs/>
          <w:sz w:val="24"/>
          <w:szCs w:val="24"/>
        </w:rPr>
        <w:t>NOTE: This document is being provided to you by our AMIC/MWCF Loss Control Division, and it is not intended to be legal advice. It does not identify all the issues surrounding the particular topic. Laws and “Best Practices” change and policies must be continually reviewed to updated as needed. Public agencies are encouraged to review their procedures with an expert or an attorney who is knowledgeable about the topic. Reliance on this information is at the sole risk of the user.</w:t>
      </w:r>
    </w:p>
    <w:p w14:paraId="27D6AE03" w14:textId="77777777" w:rsidR="00D70863" w:rsidRPr="00BE4476" w:rsidRDefault="00D70863">
      <w:pPr>
        <w:rPr>
          <w:rFonts w:ascii="Times New Roman" w:hAnsi="Times New Roman" w:cs="Times New Roman"/>
        </w:rPr>
      </w:pPr>
    </w:p>
    <w:p w14:paraId="707DE3D6" w14:textId="77777777" w:rsidR="009A51B2" w:rsidRDefault="009A51B2"/>
    <w:p w14:paraId="49BB7226" w14:textId="77777777" w:rsidR="009A51B2" w:rsidRDefault="009A51B2"/>
    <w:p w14:paraId="073F2817" w14:textId="77777777" w:rsidR="009A51B2" w:rsidRDefault="009A51B2"/>
    <w:p w14:paraId="7FF6E6EB" w14:textId="77777777" w:rsidR="009A51B2" w:rsidRDefault="009A51B2"/>
    <w:p w14:paraId="7B23B0A1" w14:textId="77777777" w:rsidR="009A51B2" w:rsidRDefault="009A51B2"/>
    <w:p w14:paraId="53D1B72E" w14:textId="77777777" w:rsidR="009A51B2" w:rsidRDefault="009A51B2"/>
    <w:p w14:paraId="0DE0B567" w14:textId="77777777" w:rsidR="009A51B2" w:rsidRDefault="009A51B2"/>
    <w:p w14:paraId="7B1D5059" w14:textId="77777777" w:rsidR="009A51B2" w:rsidRDefault="009A51B2"/>
    <w:p w14:paraId="57B333B3" w14:textId="77777777" w:rsidR="009A51B2" w:rsidRDefault="009A51B2"/>
    <w:p w14:paraId="1245B424" w14:textId="7CA26E18" w:rsidR="009A51B2" w:rsidRDefault="009A51B2">
      <w:r>
        <w:t xml:space="preserve">                                                                                                                                                       </w:t>
      </w:r>
    </w:p>
    <w:sectPr w:rsidR="009A51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DD2E" w14:textId="77777777" w:rsidR="00BC7672" w:rsidRDefault="00BC7672" w:rsidP="003B3C0D">
      <w:pPr>
        <w:spacing w:after="0" w:line="240" w:lineRule="auto"/>
      </w:pPr>
      <w:r>
        <w:separator/>
      </w:r>
    </w:p>
  </w:endnote>
  <w:endnote w:type="continuationSeparator" w:id="0">
    <w:p w14:paraId="1B9B07BA" w14:textId="77777777" w:rsidR="00BC7672" w:rsidRDefault="00BC7672" w:rsidP="003B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2C7C" w14:textId="77777777" w:rsidR="003B3C0D" w:rsidRDefault="003B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3EC4" w14:textId="765CEB11" w:rsidR="00036BED" w:rsidRDefault="00036BED">
    <w:pPr>
      <w:pStyle w:val="Footer"/>
    </w:pPr>
    <w:r>
      <w:t xml:space="preserve">                                                                                                                                                                     8/1/2025 tes</w:t>
    </w:r>
  </w:p>
  <w:p w14:paraId="3986FD0E" w14:textId="5F7F502A" w:rsidR="003B3C0D" w:rsidRDefault="003B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56E1" w14:textId="77777777" w:rsidR="003B3C0D" w:rsidRDefault="003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6554" w14:textId="77777777" w:rsidR="00BC7672" w:rsidRDefault="00BC7672" w:rsidP="003B3C0D">
      <w:pPr>
        <w:spacing w:after="0" w:line="240" w:lineRule="auto"/>
      </w:pPr>
      <w:r>
        <w:separator/>
      </w:r>
    </w:p>
  </w:footnote>
  <w:footnote w:type="continuationSeparator" w:id="0">
    <w:p w14:paraId="222B845B" w14:textId="77777777" w:rsidR="00BC7672" w:rsidRDefault="00BC7672" w:rsidP="003B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A904" w14:textId="77777777" w:rsidR="003B3C0D" w:rsidRDefault="003B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64DA" w14:textId="77777777" w:rsidR="003B3C0D" w:rsidRDefault="003B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DE82" w14:textId="77777777" w:rsidR="003B3C0D" w:rsidRDefault="003B3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63"/>
    <w:rsid w:val="00036BED"/>
    <w:rsid w:val="00202AA0"/>
    <w:rsid w:val="002810F1"/>
    <w:rsid w:val="003B3C0D"/>
    <w:rsid w:val="0044683A"/>
    <w:rsid w:val="0058055A"/>
    <w:rsid w:val="00815024"/>
    <w:rsid w:val="009A51B2"/>
    <w:rsid w:val="00A10C45"/>
    <w:rsid w:val="00AE21A8"/>
    <w:rsid w:val="00B128C4"/>
    <w:rsid w:val="00BC7672"/>
    <w:rsid w:val="00BE4476"/>
    <w:rsid w:val="00D6707B"/>
    <w:rsid w:val="00D70863"/>
    <w:rsid w:val="00DA2AC1"/>
    <w:rsid w:val="00EF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2E44"/>
  <w15:chartTrackingRefBased/>
  <w15:docId w15:val="{0D3033E3-CB17-4444-B549-4D308ACA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863"/>
    <w:rPr>
      <w:rFonts w:eastAsiaTheme="majorEastAsia" w:cstheme="majorBidi"/>
      <w:color w:val="272727" w:themeColor="text1" w:themeTint="D8"/>
    </w:rPr>
  </w:style>
  <w:style w:type="paragraph" w:styleId="Title">
    <w:name w:val="Title"/>
    <w:basedOn w:val="Normal"/>
    <w:next w:val="Normal"/>
    <w:link w:val="TitleChar"/>
    <w:uiPriority w:val="10"/>
    <w:qFormat/>
    <w:rsid w:val="00D70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863"/>
    <w:pPr>
      <w:spacing w:before="160"/>
      <w:jc w:val="center"/>
    </w:pPr>
    <w:rPr>
      <w:i/>
      <w:iCs/>
      <w:color w:val="404040" w:themeColor="text1" w:themeTint="BF"/>
    </w:rPr>
  </w:style>
  <w:style w:type="character" w:customStyle="1" w:styleId="QuoteChar">
    <w:name w:val="Quote Char"/>
    <w:basedOn w:val="DefaultParagraphFont"/>
    <w:link w:val="Quote"/>
    <w:uiPriority w:val="29"/>
    <w:rsid w:val="00D70863"/>
    <w:rPr>
      <w:i/>
      <w:iCs/>
      <w:color w:val="404040" w:themeColor="text1" w:themeTint="BF"/>
    </w:rPr>
  </w:style>
  <w:style w:type="paragraph" w:styleId="ListParagraph">
    <w:name w:val="List Paragraph"/>
    <w:basedOn w:val="Normal"/>
    <w:uiPriority w:val="34"/>
    <w:qFormat/>
    <w:rsid w:val="00D70863"/>
    <w:pPr>
      <w:ind w:left="720"/>
      <w:contextualSpacing/>
    </w:pPr>
  </w:style>
  <w:style w:type="character" w:styleId="IntenseEmphasis">
    <w:name w:val="Intense Emphasis"/>
    <w:basedOn w:val="DefaultParagraphFont"/>
    <w:uiPriority w:val="21"/>
    <w:qFormat/>
    <w:rsid w:val="00D70863"/>
    <w:rPr>
      <w:i/>
      <w:iCs/>
      <w:color w:val="0F4761" w:themeColor="accent1" w:themeShade="BF"/>
    </w:rPr>
  </w:style>
  <w:style w:type="paragraph" w:styleId="IntenseQuote">
    <w:name w:val="Intense Quote"/>
    <w:basedOn w:val="Normal"/>
    <w:next w:val="Normal"/>
    <w:link w:val="IntenseQuoteChar"/>
    <w:uiPriority w:val="30"/>
    <w:qFormat/>
    <w:rsid w:val="00D7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863"/>
    <w:rPr>
      <w:i/>
      <w:iCs/>
      <w:color w:val="0F4761" w:themeColor="accent1" w:themeShade="BF"/>
    </w:rPr>
  </w:style>
  <w:style w:type="character" w:styleId="IntenseReference">
    <w:name w:val="Intense Reference"/>
    <w:basedOn w:val="DefaultParagraphFont"/>
    <w:uiPriority w:val="32"/>
    <w:qFormat/>
    <w:rsid w:val="00D70863"/>
    <w:rPr>
      <w:b/>
      <w:bCs/>
      <w:smallCaps/>
      <w:color w:val="0F4761" w:themeColor="accent1" w:themeShade="BF"/>
      <w:spacing w:val="5"/>
    </w:rPr>
  </w:style>
  <w:style w:type="paragraph" w:styleId="Header">
    <w:name w:val="header"/>
    <w:basedOn w:val="Normal"/>
    <w:link w:val="HeaderChar"/>
    <w:uiPriority w:val="99"/>
    <w:unhideWhenUsed/>
    <w:rsid w:val="00D70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863"/>
  </w:style>
  <w:style w:type="character" w:styleId="Hyperlink">
    <w:name w:val="Hyperlink"/>
    <w:basedOn w:val="DefaultParagraphFont"/>
    <w:uiPriority w:val="99"/>
    <w:unhideWhenUsed/>
    <w:rsid w:val="00D70863"/>
    <w:rPr>
      <w:color w:val="467886" w:themeColor="hyperlink"/>
      <w:u w:val="single"/>
    </w:rPr>
  </w:style>
  <w:style w:type="character" w:styleId="UnresolvedMention">
    <w:name w:val="Unresolved Mention"/>
    <w:basedOn w:val="DefaultParagraphFont"/>
    <w:uiPriority w:val="99"/>
    <w:semiHidden/>
    <w:unhideWhenUsed/>
    <w:rsid w:val="00D70863"/>
    <w:rPr>
      <w:color w:val="605E5C"/>
      <w:shd w:val="clear" w:color="auto" w:fill="E1DFDD"/>
    </w:rPr>
  </w:style>
  <w:style w:type="paragraph" w:styleId="NormalWeb">
    <w:name w:val="Normal (Web)"/>
    <w:basedOn w:val="Normal"/>
    <w:uiPriority w:val="99"/>
    <w:semiHidden/>
    <w:unhideWhenUsed/>
    <w:rsid w:val="00D70863"/>
    <w:pPr>
      <w:spacing w:before="100" w:beforeAutospacing="1" w:after="100" w:afterAutospacing="1" w:line="240" w:lineRule="auto"/>
    </w:pPr>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3B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rlz=1C1RXQR_enUS1130US1131&amp;cs=0&amp;sca_esv=580517d0dba8f8da&amp;q=Alabama+Code+%C2%A7+15-5-30&amp;sa=X&amp;ved=2ahUKEwj4lrvu8umOAxW_AHkGHb1KFcMQxccNegQIBBAB&amp;mstk=AUtExfDu1NixMjyQ-0IwGcxScTs_WZCm-iSwpZmaqt9ij322FMbV5RtFoANnPF_nROTZZp-9TD1_o45Vftcine2DoiHj9sN0dKf8MJUTvo6NZLRwX3RMtpxb2lSvWWx4sGMOfzU&amp;csui=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Terry Sanders</cp:lastModifiedBy>
  <cp:revision>6</cp:revision>
  <dcterms:created xsi:type="dcterms:W3CDTF">2025-08-01T15:09:00Z</dcterms:created>
  <dcterms:modified xsi:type="dcterms:W3CDTF">2025-08-01T15:37:00Z</dcterms:modified>
</cp:coreProperties>
</file>